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both"/>
        <w:rPr>
          <w:rFonts w:ascii="Times New Roman" w:hAnsi="Times New Roman"/>
          <w:sz w:val="24"/>
          <w:szCs w:val="24"/>
        </w:rPr>
      </w:pPr>
      <w:r>
        <w:rPr>
          <w:rFonts w:ascii="Times New Roman" w:hAnsi="Times New Roman"/>
          <w:sz w:val="24"/>
          <w:szCs w:val="24"/>
        </w:rPr>
        <w:t xml:space="preserve">Kandydaci legitymujący się dyplomem ukończenia studiów za granicą składają tłumaczenie dyplomu na język polski dokonane przez tłumacza przysięgłego. Dyplom uzyskany za granicą wymaga uwierzytelnienia w formie </w:t>
      </w:r>
      <w:r>
        <w:rPr>
          <w:rFonts w:ascii="Times New Roman" w:hAnsi="Times New Roman"/>
          <w:b/>
          <w:bCs/>
          <w:sz w:val="24"/>
          <w:szCs w:val="24"/>
        </w:rPr>
        <w:t>legalizacji</w:t>
      </w:r>
      <w:r>
        <w:rPr>
          <w:rFonts w:ascii="Times New Roman" w:hAnsi="Times New Roman"/>
          <w:sz w:val="24"/>
          <w:szCs w:val="24"/>
        </w:rPr>
        <w:t xml:space="preserve"> albo </w:t>
      </w:r>
      <w:r>
        <w:rPr>
          <w:rFonts w:ascii="Times New Roman" w:hAnsi="Times New Roman"/>
          <w:b/>
          <w:bCs/>
          <w:sz w:val="24"/>
          <w:szCs w:val="24"/>
        </w:rPr>
        <w:t>apostille</w:t>
      </w:r>
      <w:r>
        <w:rPr>
          <w:rFonts w:ascii="Times New Roman" w:hAnsi="Times New Roman"/>
          <w:sz w:val="24"/>
          <w:szCs w:val="24"/>
        </w:rPr>
        <w:t xml:space="preserve">. Ponadto cudzoziemcy muszą dostarczyć kopię wizy lub karty pobytu albo innego dokumentu uprawniającego do pobytu na terenie RP. </w:t>
      </w:r>
    </w:p>
    <w:p>
      <w:pPr>
        <w:pStyle w:val="Normal"/>
        <w:bidi w:val="0"/>
        <w:spacing w:lineRule="auto" w:line="360"/>
        <w:jc w:val="both"/>
        <w:rPr/>
      </w:pPr>
      <w:r>
        <w:rPr>
          <w:rFonts w:ascii="Times New Roman" w:hAnsi="Times New Roman"/>
          <w:sz w:val="24"/>
          <w:szCs w:val="24"/>
        </w:rPr>
        <w:t xml:space="preserve">W razie wątpliwości co do dokumentów Komisja Rekrutacyjna zasięga informacji od Dyrektora Narodowej Agencji Wymiany Akademickiej, o której mowa w art. 326 ust. 4 Ustawy. </w:t>
      </w:r>
    </w:p>
    <w:p>
      <w:pPr>
        <w:pStyle w:val="Normal"/>
        <w:bidi w:val="0"/>
        <w:spacing w:lineRule="auto" w:line="360"/>
        <w:jc w:val="both"/>
        <w:rPr>
          <w:rFonts w:ascii="Times New Roman" w:hAnsi="Times New Roman"/>
          <w:sz w:val="24"/>
          <w:szCs w:val="24"/>
        </w:rPr>
      </w:pPr>
      <w:r>
        <w:rPr/>
      </w:r>
    </w:p>
    <w:p>
      <w:pPr>
        <w:pStyle w:val="Normal"/>
        <w:bidi w:val="0"/>
        <w:jc w:val="both"/>
        <w:rPr>
          <w:rFonts w:ascii="Times New Roman" w:hAnsi="Times New Roman"/>
          <w:sz w:val="24"/>
          <w:szCs w:val="24"/>
        </w:rPr>
      </w:pPr>
      <w:r>
        <w:rPr/>
      </w:r>
    </w:p>
    <w:p>
      <w:pPr>
        <w:pStyle w:val="Normal"/>
        <w:bidi w:val="0"/>
        <w:jc w:val="both"/>
        <w:rPr>
          <w:rFonts w:ascii="Times New Roman" w:hAnsi="Times New Roman"/>
          <w:sz w:val="24"/>
          <w:szCs w:val="24"/>
        </w:rPr>
      </w:pPr>
      <w:r>
        <w:rPr/>
      </w:r>
    </w:p>
    <w:p>
      <w:pPr>
        <w:pStyle w:val="Normal"/>
        <w:bidi w:val="0"/>
        <w:jc w:val="both"/>
        <w:rPr>
          <w:rFonts w:ascii="Times New Roman" w:hAnsi="Times New Roman"/>
          <w:sz w:val="24"/>
          <w:szCs w:val="24"/>
        </w:rPr>
      </w:pPr>
      <w:r>
        <w:rPr/>
      </w:r>
    </w:p>
    <w:p>
      <w:pPr>
        <w:pStyle w:val="Normal"/>
        <w:bidi w:val="0"/>
        <w:jc w:val="both"/>
        <w:rPr>
          <w:rFonts w:ascii="Times New Roman" w:hAnsi="Times New Roman"/>
          <w:sz w:val="24"/>
          <w:szCs w:val="24"/>
        </w:rPr>
      </w:pPr>
      <w:r>
        <w:rPr>
          <w:rFonts w:ascii="Times New Roman" w:hAnsi="Times New Roman"/>
          <w:sz w:val="24"/>
          <w:szCs w:val="24"/>
        </w:rPr>
      </w:r>
    </w:p>
    <w:p>
      <w:pPr>
        <w:pStyle w:val="Normal"/>
        <w:bidi w:val="0"/>
        <w:spacing w:lineRule="auto" w:line="360"/>
        <w:jc w:val="both"/>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andidates with a degree obtained in another country submit the translation of their diploma into Polish performed by the sworn translator. A diploma obtained in another country requires its authentication  and attestation in the form of legalisation or the apostille. Moreover, foreigners must provide a copy of the visa or Residence Card or any other document that entitles them to stay in the Republic of Poland.</w:t>
      </w:r>
    </w:p>
    <w:p>
      <w:pPr>
        <w:pStyle w:val="Normal"/>
        <w:bidi w:val="0"/>
        <w:spacing w:lineRule="auto" w:line="360"/>
        <w:jc w:val="both"/>
        <w:rPr>
          <w:rFonts w:ascii="Times New Roman" w:hAnsi="Times New Roman"/>
        </w:rPr>
      </w:pPr>
      <w:r>
        <w:rPr>
          <w:rFonts w:ascii="Times New Roman" w:hAnsi="Times New Roman"/>
          <w:sz w:val="24"/>
          <w:szCs w:val="24"/>
        </w:rPr>
        <w:t>In the event of any doubts as to the documents, the Admission Committee will seek  information from the Director of the Polish National Agency for Academic Exchange which is referred to in Art.326 Section 4 of the Act on Higher Education and Science of 20.07.2018 (Journal of Laws [Dz. U.] of 2018, Item 1668).</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roman"/>
    <w:pitch w:val="variable"/>
  </w:font>
  <w:font w:name="Times New Roman">
    <w:charset w:val="ee"/>
    <w:family w:val="roman"/>
    <w:pitch w:val="variable"/>
  </w:font>
  <w:font w:name="Times New Roman">
    <w:charset w:val="01"/>
    <w:family w:val="roman"/>
    <w:pitch w:val="variable"/>
  </w:font>
</w:fonts>
</file>

<file path=word/settings.xml><?xml version="1.0" encoding="utf-8"?>
<w:settings xmlns:w="http://schemas.openxmlformats.org/wordprocessingml/2006/main">
  <w:zoom w:percent="11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pl-PL"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pl-PL"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LibreOffice/6.3.2.2$Windows_x86 LibreOffice_project/98b30e735bda24bc04ab42594c85f7fd8be07b9c</Application>
  <Pages>1</Pages>
  <Words>192</Words>
  <Characters>1067</Characters>
  <CharactersWithSpaces>1259</CharactersWithSpaces>
  <Paragraphs>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2020-05-12T15:01:01Z</dcterms:created>
  <dc:creator/>
  <dc:description/>
  <dc:language>pl-PL</dc:language>
  <cp:lastModifiedBy/>
  <dcterms:modified xsi:type="dcterms:W3CDTF">2020-05-13T15:21:12Z</dcterms:modified>
  <cp:revision>2</cp:revision>
  <dc:subject/>
  <dc:title/>
</cp:coreProperties>
</file>