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BA7C1" w14:textId="4FBB65F2" w:rsidR="00512B71" w:rsidRDefault="001C47B4">
      <w:r>
        <w:t xml:space="preserve">Procedura organizowania wyjazdu </w:t>
      </w:r>
      <w:r w:rsidRPr="00EA2086">
        <w:rPr>
          <w:b/>
          <w:bCs/>
        </w:rPr>
        <w:t>zagranicznego</w:t>
      </w:r>
      <w:r>
        <w:t xml:space="preserve"> (konferencje, kwerendy, seminaria, krótkie pobyty, etc.)</w:t>
      </w:r>
    </w:p>
    <w:p w14:paraId="6342DFC3" w14:textId="178F166E" w:rsidR="001C47B4" w:rsidRDefault="001C47B4"/>
    <w:p w14:paraId="3B2F5705" w14:textId="318AE640" w:rsidR="001C47B4" w:rsidRDefault="001C47B4" w:rsidP="001C47B4">
      <w:pPr>
        <w:pStyle w:val="Akapitzlist"/>
        <w:numPr>
          <w:ilvl w:val="0"/>
          <w:numId w:val="1"/>
        </w:numPr>
      </w:pPr>
      <w:r>
        <w:t xml:space="preserve">Doktorant musi uzyskać </w:t>
      </w:r>
      <w:r w:rsidRPr="006E30FD">
        <w:rPr>
          <w:b/>
          <w:bCs/>
        </w:rPr>
        <w:t>zgodę na wyjazd zagraniczny wyrażoną przez Dyrektora Szkoły</w:t>
      </w:r>
      <w:r>
        <w:t xml:space="preserve">. W tym celu Doktorant występuje z </w:t>
      </w:r>
      <w:r w:rsidRPr="006E30FD">
        <w:rPr>
          <w:b/>
          <w:bCs/>
        </w:rPr>
        <w:t xml:space="preserve">wnioskiem </w:t>
      </w:r>
      <w:r w:rsidR="006E30FD" w:rsidRPr="006E30FD">
        <w:rPr>
          <w:b/>
          <w:bCs/>
        </w:rPr>
        <w:t>o zgodę na wyjazd</w:t>
      </w:r>
      <w:r w:rsidR="006E30FD">
        <w:rPr>
          <w:b/>
          <w:bCs/>
        </w:rPr>
        <w:t xml:space="preserve"> (1)</w:t>
      </w:r>
      <w:r w:rsidR="006E30FD">
        <w:t xml:space="preserve"> </w:t>
      </w:r>
      <w:r>
        <w:t xml:space="preserve">do Dyrektora Szkoły, gdzie wskazuje na miejsce, datę i cel odbycia podróży. </w:t>
      </w:r>
    </w:p>
    <w:p w14:paraId="675C4496" w14:textId="484FDF1E" w:rsidR="001C47B4" w:rsidRDefault="001C47B4" w:rsidP="001C47B4">
      <w:pPr>
        <w:pStyle w:val="Akapitzlist"/>
      </w:pPr>
      <w:r>
        <w:t xml:space="preserve">We wniosku prosi także o </w:t>
      </w:r>
      <w:r w:rsidRPr="006E30FD">
        <w:rPr>
          <w:b/>
          <w:bCs/>
        </w:rPr>
        <w:t>dofinansowanie</w:t>
      </w:r>
      <w:r>
        <w:t xml:space="preserve">, jeśli jest taka konieczność. Proszę wskazać orientacyjne koszty w podziale na transport, zakwaterowanie, diety i opłatę konferencyjną/ rejestracyjną. </w:t>
      </w:r>
    </w:p>
    <w:p w14:paraId="3E5DF3B8" w14:textId="525A9B04" w:rsidR="001C47B4" w:rsidRDefault="001C47B4" w:rsidP="001C47B4">
      <w:pPr>
        <w:pStyle w:val="Akapitzlist"/>
      </w:pPr>
      <w:r>
        <w:t xml:space="preserve">Tabela diet i maksymalnych kwot na noclegi dostępna jest pod tym adresem: </w:t>
      </w:r>
      <w:hyperlink r:id="rId5" w:history="1">
        <w:r w:rsidRPr="00404F72">
          <w:rPr>
            <w:rStyle w:val="Hipercze"/>
          </w:rPr>
          <w:t>https://www.umk.pl/wspolpraca/wyjazdy/diety/podroze_sluzbowe.pdf</w:t>
        </w:r>
      </w:hyperlink>
    </w:p>
    <w:p w14:paraId="2268945B" w14:textId="17C56401" w:rsidR="001C47B4" w:rsidRDefault="001C47B4" w:rsidP="001C47B4">
      <w:r w:rsidRPr="006E30FD">
        <w:rPr>
          <w:b/>
          <w:bCs/>
        </w:rPr>
        <w:t>Uwaga</w:t>
      </w:r>
      <w:r>
        <w:t xml:space="preserve">: jeśli Doktorant finansuje wyjazd z własnych lub innych środków, w dalszym ciągu obowiązuje go złożenie wniosku o zgodę na wyjazd do Dyrektora Szkoły. </w:t>
      </w:r>
    </w:p>
    <w:p w14:paraId="167D2F32" w14:textId="202F6279" w:rsidR="00BD1FDD" w:rsidRDefault="00BD1FDD" w:rsidP="001C47B4">
      <w:r w:rsidRPr="00BD1FDD">
        <w:rPr>
          <w:b/>
          <w:bCs/>
        </w:rPr>
        <w:t>TSN SENT</w:t>
      </w:r>
      <w:r>
        <w:t xml:space="preserve">: Dla osób, które chcą zorganizować wyjazd w ramach TSN SENT, przeznaczony jest formularz wniosku o zgodę pod adresem: </w:t>
      </w:r>
      <w:hyperlink r:id="rId6" w:history="1">
        <w:r w:rsidRPr="00404F72">
          <w:rPr>
            <w:rStyle w:val="Hipercze"/>
          </w:rPr>
          <w:t>https://www.phd.umk.pl/panel/wp-content/uploads/TSN-SENT-konferencja.docx</w:t>
        </w:r>
      </w:hyperlink>
      <w:r>
        <w:t xml:space="preserve"> </w:t>
      </w:r>
    </w:p>
    <w:p w14:paraId="54E17EA4" w14:textId="5B4DC5D2" w:rsidR="00BD1FDD" w:rsidRDefault="00BD1FDD" w:rsidP="001C47B4">
      <w:r>
        <w:t xml:space="preserve">Dalsze procedury i dokumenty dla wyjazdów z </w:t>
      </w:r>
      <w:r w:rsidRPr="00BD1FDD">
        <w:rPr>
          <w:b/>
          <w:bCs/>
        </w:rPr>
        <w:t>TSN SENT</w:t>
      </w:r>
      <w:r>
        <w:t xml:space="preserve"> są zbieżne z poniżej opisanymi. </w:t>
      </w:r>
    </w:p>
    <w:p w14:paraId="51AADD0F" w14:textId="77777777" w:rsidR="00BD1FDD" w:rsidRDefault="00BD1FDD" w:rsidP="001C47B4"/>
    <w:p w14:paraId="607B67CF" w14:textId="5B4D65C9" w:rsidR="001C47B4" w:rsidRDefault="001C47B4" w:rsidP="001C47B4">
      <w:pPr>
        <w:pStyle w:val="Akapitzlist"/>
        <w:numPr>
          <w:ilvl w:val="0"/>
          <w:numId w:val="1"/>
        </w:numPr>
      </w:pPr>
      <w:r w:rsidRPr="009A0E08">
        <w:rPr>
          <w:b/>
          <w:bCs/>
        </w:rPr>
        <w:t>Równolegle</w:t>
      </w:r>
      <w:r>
        <w:t xml:space="preserve"> z wnioskiem o zgodę na wyjazd, Doktorant </w:t>
      </w:r>
      <w:r w:rsidR="006E30FD">
        <w:t>dostarcz</w:t>
      </w:r>
      <w:r w:rsidR="008A379C">
        <w:t>a</w:t>
      </w:r>
      <w:r>
        <w:t xml:space="preserve"> do biura Szkoły </w:t>
      </w:r>
      <w:r w:rsidRPr="009A0E08">
        <w:rPr>
          <w:b/>
          <w:bCs/>
        </w:rPr>
        <w:t>wniosek o wyjazd zagraniczny</w:t>
      </w:r>
      <w:r w:rsidR="009A0E08">
        <w:rPr>
          <w:b/>
          <w:bCs/>
        </w:rPr>
        <w:t xml:space="preserve"> (2)</w:t>
      </w:r>
      <w:r>
        <w:t xml:space="preserve">, </w:t>
      </w:r>
      <w:r w:rsidRPr="009A0E08">
        <w:rPr>
          <w:b/>
          <w:bCs/>
        </w:rPr>
        <w:t>wygenerowany</w:t>
      </w:r>
      <w:r>
        <w:t xml:space="preserve"> ze strony Działu Współpracy Międzynarodowej (żółty przycisk na: </w:t>
      </w:r>
      <w:hyperlink r:id="rId7" w:history="1">
        <w:r w:rsidRPr="00404F72">
          <w:rPr>
            <w:rStyle w:val="Hipercze"/>
          </w:rPr>
          <w:t>https://www.umk.pl/wspolpraca/wyjazdy/procedura/</w:t>
        </w:r>
      </w:hyperlink>
      <w:r>
        <w:t xml:space="preserve"> lub bezpośredni odnośnik: </w:t>
      </w:r>
      <w:hyperlink r:id="rId8" w:history="1">
        <w:r w:rsidRPr="00404F72">
          <w:rPr>
            <w:rStyle w:val="Hipercze"/>
          </w:rPr>
          <w:t>https://www.umk.pl/formularz/?/wyjazd-za-granice</w:t>
        </w:r>
      </w:hyperlink>
      <w:r>
        <w:t xml:space="preserve"> )</w:t>
      </w:r>
      <w:r w:rsidR="009A0E08">
        <w:t xml:space="preserve">. </w:t>
      </w:r>
    </w:p>
    <w:p w14:paraId="78B0C5FF" w14:textId="6B77A3DF" w:rsidR="009A0E08" w:rsidRDefault="009A0E08" w:rsidP="009A0E08">
      <w:pPr>
        <w:pStyle w:val="Akapitzlist"/>
      </w:pPr>
      <w:r>
        <w:t xml:space="preserve">Wniosek ten Doktorant może złożyć </w:t>
      </w:r>
      <w:r w:rsidRPr="00FF1430">
        <w:rPr>
          <w:b/>
          <w:bCs/>
        </w:rPr>
        <w:t>również później, już po uzyskaniu zgody</w:t>
      </w:r>
      <w:r>
        <w:t xml:space="preserve"> na wniosku o zgodę, jednak wydłuży to czas organizacji wyjazdu. </w:t>
      </w:r>
    </w:p>
    <w:p w14:paraId="67D68A29" w14:textId="14F678F2" w:rsidR="009A0E08" w:rsidRPr="009A0E08" w:rsidRDefault="00FF1430" w:rsidP="009A0E08">
      <w:pPr>
        <w:pStyle w:val="Akapitzlist"/>
      </w:pPr>
      <w:r>
        <w:t>Z</w:t>
      </w:r>
      <w:r w:rsidR="009A0E08">
        <w:t xml:space="preserve">łożenie wygenerowanego wniosku jest </w:t>
      </w:r>
      <w:r w:rsidR="009A0E08" w:rsidRPr="009A0E08">
        <w:rPr>
          <w:b/>
          <w:bCs/>
        </w:rPr>
        <w:t>obowiązkowe</w:t>
      </w:r>
      <w:r w:rsidR="009A0E08">
        <w:t xml:space="preserve">. </w:t>
      </w:r>
    </w:p>
    <w:p w14:paraId="59B7F679" w14:textId="5AF81A5D" w:rsidR="001C47B4" w:rsidRDefault="001C47B4" w:rsidP="001C47B4">
      <w:pPr>
        <w:pStyle w:val="Akapitzlist"/>
      </w:pPr>
      <w:r>
        <w:t>W</w:t>
      </w:r>
      <w:r w:rsidR="006529D4">
        <w:t xml:space="preserve"> generowanym</w:t>
      </w:r>
      <w:r>
        <w:t xml:space="preserve"> wniosku Doktorant wskazuje koszty, jakie poniesie w związku z wyjazdem, określając jednocześnie źródło ich finansowania. Jeśli Doktorant występuje o dofinansowanie wyjazdu z funduszy Szkoły,</w:t>
      </w:r>
      <w:r w:rsidR="001809A4">
        <w:t xml:space="preserve"> wpisuje w to miejsce „Szkoła Doktorska Nauk Społecznych” lub „podstawowa działalność badawcza SDNS”. Numer zapotrzebowania zostanie nadany wnioskowi przez SD już po akceptacji. </w:t>
      </w:r>
      <w:r>
        <w:t xml:space="preserve"> </w:t>
      </w:r>
    </w:p>
    <w:p w14:paraId="4BF6C630" w14:textId="7B185625" w:rsidR="001C47B4" w:rsidRDefault="001C47B4" w:rsidP="001C47B4">
      <w:r w:rsidRPr="006E30FD">
        <w:rPr>
          <w:b/>
          <w:bCs/>
        </w:rPr>
        <w:t>Uwaga</w:t>
      </w:r>
      <w:r>
        <w:t xml:space="preserve">: dla usprawnienia procesu organizowania wyjazdu wskazane jest dostarczenie obydwu wniosków (1 i 2) jednocześnie. </w:t>
      </w:r>
    </w:p>
    <w:p w14:paraId="5507BDA4" w14:textId="77777777" w:rsidR="00BD1FDD" w:rsidRDefault="00BD1FDD" w:rsidP="001C47B4"/>
    <w:p w14:paraId="00074BA5" w14:textId="03CB6A9F" w:rsidR="001809A4" w:rsidRPr="001809A4" w:rsidRDefault="001C47B4" w:rsidP="001809A4">
      <w:pPr>
        <w:pStyle w:val="Akapitzlist"/>
        <w:numPr>
          <w:ilvl w:val="0"/>
          <w:numId w:val="1"/>
        </w:numPr>
        <w:rPr>
          <w:rStyle w:val="Hipercze"/>
          <w:color w:val="auto"/>
          <w:u w:val="none"/>
        </w:rPr>
      </w:pPr>
      <w:r>
        <w:t>Zatwierdzony przez Dyrektora wniosek o wyjazd zagraniczny</w:t>
      </w:r>
      <w:r w:rsidR="001809A4">
        <w:t xml:space="preserve"> (2)</w:t>
      </w:r>
      <w:r>
        <w:t xml:space="preserve"> trafia do Działu </w:t>
      </w:r>
      <w:r w:rsidR="00D04C4B">
        <w:t>Nauki.</w:t>
      </w:r>
      <w:r>
        <w:t xml:space="preserve"> </w:t>
      </w:r>
      <w:r w:rsidRPr="006E30FD">
        <w:rPr>
          <w:b/>
          <w:bCs/>
        </w:rPr>
        <w:t xml:space="preserve">Dalsze czynności przygotowawcze do wyjazdu oraz rozliczenie wyjazdu Doktorant wykonuje w porozumieniu z </w:t>
      </w:r>
      <w:r w:rsidR="00D04C4B">
        <w:rPr>
          <w:b/>
          <w:bCs/>
        </w:rPr>
        <w:t>Działem Nauki</w:t>
      </w:r>
      <w:r w:rsidRPr="006E30FD">
        <w:rPr>
          <w:b/>
          <w:bCs/>
        </w:rPr>
        <w:t>.</w:t>
      </w:r>
      <w:r>
        <w:t xml:space="preserve"> Procedura organizacji wyjazdu oraz </w:t>
      </w:r>
      <w:r w:rsidR="009A0E08">
        <w:t xml:space="preserve">jego </w:t>
      </w:r>
      <w:r>
        <w:t xml:space="preserve">rozliczenia, w tym forma dokumentów akceptowanych jako rozliczenie poniesionych kosztów, są opisane na </w:t>
      </w:r>
      <w:hyperlink r:id="rId9" w:history="1">
        <w:r w:rsidRPr="00404F72">
          <w:rPr>
            <w:rStyle w:val="Hipercze"/>
          </w:rPr>
          <w:t>https://www.umk.pl/wspolpraca/wyjazdy/procedura/</w:t>
        </w:r>
      </w:hyperlink>
    </w:p>
    <w:p w14:paraId="23505D7F" w14:textId="74B0BBB3" w:rsidR="006E30FD" w:rsidRPr="001809A4" w:rsidRDefault="001809A4" w:rsidP="001809A4">
      <w:pPr>
        <w:pStyle w:val="Akapitzlist"/>
        <w:numPr>
          <w:ilvl w:val="0"/>
          <w:numId w:val="1"/>
        </w:numPr>
        <w:rPr>
          <w:color w:val="FF0000"/>
        </w:rPr>
      </w:pPr>
      <w:bookmarkStart w:id="0" w:name="_GoBack"/>
      <w:r w:rsidRPr="001809A4">
        <w:rPr>
          <w:color w:val="FF0000"/>
        </w:rPr>
        <w:t xml:space="preserve">Proszę pamiętać, że wniosek o wyjazd zagraniczny nie obejmuje odcinka krajowego podróży zagranicznej ani kilometrówki do miejsca docelowego za granicą, które to koszty rozlicza sekretariat SD i na które zapotrzebowanie należy rezerwować oddzielnie na podstawie wniosku o wyjazd krajowy. </w:t>
      </w:r>
      <w:bookmarkEnd w:id="0"/>
    </w:p>
    <w:sectPr w:rsidR="006E30FD" w:rsidRPr="00180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367B3"/>
    <w:multiLevelType w:val="hybridMultilevel"/>
    <w:tmpl w:val="4558D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C3F1A"/>
    <w:multiLevelType w:val="hybridMultilevel"/>
    <w:tmpl w:val="584240F4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860D7"/>
    <w:multiLevelType w:val="hybridMultilevel"/>
    <w:tmpl w:val="0E227A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7B4"/>
    <w:rsid w:val="00003C9D"/>
    <w:rsid w:val="001809A4"/>
    <w:rsid w:val="001C47B4"/>
    <w:rsid w:val="006529D4"/>
    <w:rsid w:val="006E30FD"/>
    <w:rsid w:val="008A379C"/>
    <w:rsid w:val="009A0E08"/>
    <w:rsid w:val="00B6560C"/>
    <w:rsid w:val="00BD1FDD"/>
    <w:rsid w:val="00CC381E"/>
    <w:rsid w:val="00D04C4B"/>
    <w:rsid w:val="00E26BA6"/>
    <w:rsid w:val="00EA2086"/>
    <w:rsid w:val="00FF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C00C9"/>
  <w15:chartTrackingRefBased/>
  <w15:docId w15:val="{1E419553-575F-4AD3-8C52-D2AC4F26F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47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C47B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47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k.pl/formularz/?/wyjazd-za-grani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mk.pl/wspolpraca/wyjazdy/procedur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hd.umk.pl/panel/wp-content/uploads/TSN-SENT-konferencja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umk.pl/wspolpraca/wyjazdy/diety/podroze_sluzbowe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mk.pl/wspolpraca/wyjazdy/procedur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Maleszka</dc:creator>
  <cp:keywords/>
  <dc:description/>
  <cp:lastModifiedBy>annam@o365.umk.pl</cp:lastModifiedBy>
  <cp:revision>12</cp:revision>
  <dcterms:created xsi:type="dcterms:W3CDTF">2020-02-19T15:55:00Z</dcterms:created>
  <dcterms:modified xsi:type="dcterms:W3CDTF">2022-07-29T11:02:00Z</dcterms:modified>
</cp:coreProperties>
</file>